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613E" w14:textId="77777777" w:rsidR="00CE4216" w:rsidRPr="00CE4216" w:rsidRDefault="00CE4216" w:rsidP="00CE4216">
      <w:pPr>
        <w:pStyle w:val="NoSpacing"/>
        <w:jc w:val="center"/>
        <w:rPr>
          <w:rStyle w:val="Heading2Char"/>
          <w:rFonts w:asciiTheme="minorHAnsi" w:eastAsiaTheme="minorHAnsi" w:hAnsiTheme="minorHAnsi" w:cstheme="minorBidi"/>
          <w:color w:val="7F7F7F" w:themeColor="text1" w:themeTint="80"/>
          <w:sz w:val="36"/>
          <w:szCs w:val="36"/>
        </w:rPr>
      </w:pPr>
      <w:r w:rsidRPr="00CE4216">
        <w:rPr>
          <w:rStyle w:val="Heading2Char"/>
          <w:rFonts w:asciiTheme="minorHAnsi" w:eastAsiaTheme="minorHAnsi" w:hAnsiTheme="minorHAnsi" w:cstheme="minorBidi"/>
          <w:color w:val="7F7F7F" w:themeColor="text1" w:themeTint="80"/>
          <w:sz w:val="36"/>
          <w:szCs w:val="36"/>
        </w:rPr>
        <w:t>Gaelic Games Council of Britain</w:t>
      </w:r>
    </w:p>
    <w:p w14:paraId="40903FEE" w14:textId="45EB8934" w:rsidR="006A4A9B" w:rsidRDefault="00CE4216" w:rsidP="00CE4216">
      <w:pPr>
        <w:pStyle w:val="NoSpacing"/>
        <w:jc w:val="center"/>
        <w:rPr>
          <w:rStyle w:val="Heading2Char"/>
          <w:rFonts w:asciiTheme="minorHAnsi" w:eastAsiaTheme="minorHAnsi" w:hAnsiTheme="minorHAnsi" w:cstheme="minorBidi"/>
          <w:color w:val="7F7F7F" w:themeColor="text1" w:themeTint="80"/>
          <w:sz w:val="36"/>
          <w:szCs w:val="36"/>
        </w:rPr>
      </w:pPr>
      <w:r>
        <w:rPr>
          <w:rStyle w:val="Heading2Char"/>
          <w:rFonts w:asciiTheme="minorHAnsi" w:eastAsiaTheme="minorHAnsi" w:hAnsiTheme="minorHAnsi" w:cstheme="minorBidi"/>
          <w:color w:val="7F7F7F" w:themeColor="text1" w:themeTint="80"/>
          <w:sz w:val="36"/>
          <w:szCs w:val="36"/>
        </w:rPr>
        <w:t xml:space="preserve">Important - </w:t>
      </w:r>
      <w:r w:rsidR="006A4A9B" w:rsidRPr="00CE4216">
        <w:rPr>
          <w:rStyle w:val="Heading2Char"/>
          <w:rFonts w:asciiTheme="minorHAnsi" w:eastAsiaTheme="minorHAnsi" w:hAnsiTheme="minorHAnsi" w:cstheme="minorBidi"/>
          <w:color w:val="7F7F7F" w:themeColor="text1" w:themeTint="80"/>
          <w:sz w:val="36"/>
          <w:szCs w:val="36"/>
        </w:rPr>
        <w:t>Vetting Information</w:t>
      </w:r>
    </w:p>
    <w:p w14:paraId="5FB8CAC8" w14:textId="77777777" w:rsidR="006A4A9B" w:rsidRDefault="006A4A9B" w:rsidP="006A4A9B">
      <w:pPr>
        <w:pStyle w:val="NoSpacing"/>
        <w:rPr>
          <w:sz w:val="24"/>
          <w:szCs w:val="24"/>
          <w:lang w:eastAsia="en-GB"/>
        </w:rPr>
      </w:pPr>
    </w:p>
    <w:p w14:paraId="5FB35684" w14:textId="2FC5800D" w:rsidR="008B3905" w:rsidRPr="006A4A9B" w:rsidRDefault="008B3905" w:rsidP="006A4A9B">
      <w:pPr>
        <w:pStyle w:val="NoSpacing"/>
        <w:rPr>
          <w:sz w:val="24"/>
          <w:szCs w:val="24"/>
          <w:lang w:eastAsia="en-GB"/>
        </w:rPr>
      </w:pPr>
      <w:r w:rsidRPr="006A4A9B">
        <w:rPr>
          <w:sz w:val="24"/>
          <w:szCs w:val="24"/>
          <w:lang w:eastAsia="en-GB"/>
        </w:rPr>
        <w:t>In order to comply with legislation</w:t>
      </w:r>
      <w:r w:rsidR="006A4A9B" w:rsidRPr="006A4A9B">
        <w:rPr>
          <w:sz w:val="24"/>
          <w:szCs w:val="24"/>
          <w:lang w:eastAsia="en-GB"/>
        </w:rPr>
        <w:t xml:space="preserve">, </w:t>
      </w:r>
      <w:r w:rsidR="00CE4216">
        <w:rPr>
          <w:sz w:val="24"/>
          <w:szCs w:val="24"/>
          <w:lang w:eastAsia="en-GB"/>
        </w:rPr>
        <w:t>our</w:t>
      </w:r>
      <w:r w:rsidR="006A4A9B" w:rsidRPr="006A4A9B">
        <w:rPr>
          <w:sz w:val="24"/>
          <w:szCs w:val="24"/>
          <w:lang w:eastAsia="en-GB"/>
        </w:rPr>
        <w:t xml:space="preserve"> </w:t>
      </w:r>
      <w:r w:rsidR="005F52EC" w:rsidRPr="006A4A9B">
        <w:rPr>
          <w:sz w:val="24"/>
          <w:szCs w:val="24"/>
          <w:lang w:eastAsia="en-GB"/>
        </w:rPr>
        <w:t>Code of Behaviour</w:t>
      </w:r>
      <w:r w:rsidR="006A4A9B" w:rsidRPr="006A4A9B">
        <w:rPr>
          <w:sz w:val="24"/>
          <w:szCs w:val="24"/>
          <w:lang w:eastAsia="en-GB"/>
        </w:rPr>
        <w:t xml:space="preserve"> and to </w:t>
      </w:r>
      <w:r w:rsidR="006A4A9B">
        <w:rPr>
          <w:sz w:val="24"/>
          <w:szCs w:val="24"/>
          <w:lang w:eastAsia="en-GB"/>
        </w:rPr>
        <w:t xml:space="preserve">help </w:t>
      </w:r>
      <w:r w:rsidR="006A4A9B" w:rsidRPr="006A4A9B">
        <w:rPr>
          <w:sz w:val="24"/>
          <w:szCs w:val="24"/>
          <w:lang w:eastAsia="en-GB"/>
        </w:rPr>
        <w:t>protect the welfare of our underage</w:t>
      </w:r>
      <w:r w:rsidRPr="006A4A9B">
        <w:rPr>
          <w:sz w:val="24"/>
          <w:szCs w:val="24"/>
          <w:lang w:eastAsia="en-GB"/>
        </w:rPr>
        <w:t>, all persons working with children or young people in a voluntary or paid capacity, must be vetted prior to commencing their role. Those who are involved in the management of individuals appointed to work with children or young people in your club must also be vetted.</w:t>
      </w:r>
    </w:p>
    <w:p w14:paraId="0A19AA08" w14:textId="77777777" w:rsidR="006A4A9B" w:rsidRPr="006A4A9B" w:rsidRDefault="006A4A9B" w:rsidP="006A4A9B">
      <w:pPr>
        <w:pStyle w:val="NoSpacing"/>
        <w:rPr>
          <w:sz w:val="24"/>
          <w:szCs w:val="24"/>
          <w:lang w:eastAsia="en-GB"/>
        </w:rPr>
      </w:pPr>
    </w:p>
    <w:p w14:paraId="05D06F59" w14:textId="77777777" w:rsidR="00397D19" w:rsidRDefault="008B3905" w:rsidP="006A4A9B">
      <w:pPr>
        <w:pStyle w:val="NoSpacing"/>
        <w:rPr>
          <w:sz w:val="24"/>
          <w:szCs w:val="24"/>
          <w:lang w:eastAsia="en-GB"/>
        </w:rPr>
      </w:pPr>
      <w:r w:rsidRPr="006A4A9B">
        <w:rPr>
          <w:sz w:val="24"/>
          <w:szCs w:val="24"/>
          <w:lang w:eastAsia="en-GB"/>
        </w:rPr>
        <w:t xml:space="preserve">Vetting is carried out </w:t>
      </w:r>
      <w:r w:rsidR="00B70E96" w:rsidRPr="006A4A9B">
        <w:rPr>
          <w:sz w:val="24"/>
          <w:szCs w:val="24"/>
          <w:lang w:eastAsia="en-GB"/>
        </w:rPr>
        <w:t>by Disclosure &amp; Barring Service (DBS – England &amp; Wales) or Disclosure Scotland</w:t>
      </w:r>
      <w:r w:rsidR="00397D19">
        <w:rPr>
          <w:sz w:val="24"/>
          <w:szCs w:val="24"/>
          <w:lang w:eastAsia="en-GB"/>
        </w:rPr>
        <w:t xml:space="preserve"> and the GGCB work within their respective Code of Practice – copies available on request</w:t>
      </w:r>
      <w:r w:rsidR="00B70E96" w:rsidRPr="006A4A9B">
        <w:rPr>
          <w:sz w:val="24"/>
          <w:szCs w:val="24"/>
          <w:lang w:eastAsia="en-GB"/>
        </w:rPr>
        <w:t xml:space="preserve">. </w:t>
      </w:r>
    </w:p>
    <w:p w14:paraId="12ED95C1" w14:textId="77777777" w:rsidR="00397D19" w:rsidRDefault="00397D19" w:rsidP="006A4A9B">
      <w:pPr>
        <w:pStyle w:val="NoSpacing"/>
        <w:rPr>
          <w:sz w:val="24"/>
          <w:szCs w:val="24"/>
          <w:lang w:eastAsia="en-GB"/>
        </w:rPr>
      </w:pPr>
    </w:p>
    <w:p w14:paraId="7E0AE8A1" w14:textId="6E4CF06A" w:rsidR="008B3905" w:rsidRPr="006A4A9B" w:rsidRDefault="00B70E96" w:rsidP="006A4A9B">
      <w:pPr>
        <w:pStyle w:val="NoSpacing"/>
        <w:rPr>
          <w:sz w:val="24"/>
          <w:szCs w:val="24"/>
          <w:lang w:eastAsia="en-GB"/>
        </w:rPr>
      </w:pPr>
      <w:r w:rsidRPr="006A4A9B">
        <w:rPr>
          <w:sz w:val="24"/>
          <w:szCs w:val="24"/>
          <w:lang w:eastAsia="en-GB"/>
        </w:rPr>
        <w:t xml:space="preserve">This </w:t>
      </w:r>
      <w:r w:rsidR="00397D19">
        <w:rPr>
          <w:sz w:val="24"/>
          <w:szCs w:val="24"/>
          <w:lang w:eastAsia="en-GB"/>
        </w:rPr>
        <w:t xml:space="preserve">process </w:t>
      </w:r>
      <w:r w:rsidRPr="006A4A9B">
        <w:rPr>
          <w:sz w:val="24"/>
          <w:szCs w:val="24"/>
          <w:lang w:eastAsia="en-GB"/>
        </w:rPr>
        <w:t>for</w:t>
      </w:r>
      <w:r w:rsidR="00EB602E" w:rsidRPr="006A4A9B">
        <w:rPr>
          <w:sz w:val="24"/>
          <w:szCs w:val="24"/>
          <w:lang w:eastAsia="en-GB"/>
        </w:rPr>
        <w:t>ms</w:t>
      </w:r>
      <w:r w:rsidRPr="006A4A9B">
        <w:rPr>
          <w:sz w:val="24"/>
          <w:szCs w:val="24"/>
          <w:lang w:eastAsia="en-GB"/>
        </w:rPr>
        <w:t xml:space="preserve"> part of the safeguarding requirements when working with underage children/youth including under 18s.  T</w:t>
      </w:r>
      <w:r w:rsidR="008B3905" w:rsidRPr="006A4A9B">
        <w:rPr>
          <w:sz w:val="24"/>
          <w:szCs w:val="24"/>
          <w:lang w:eastAsia="en-GB"/>
        </w:rPr>
        <w:t xml:space="preserve">his </w:t>
      </w:r>
      <w:r w:rsidRPr="006A4A9B">
        <w:rPr>
          <w:sz w:val="24"/>
          <w:szCs w:val="24"/>
          <w:lang w:eastAsia="en-GB"/>
        </w:rPr>
        <w:t xml:space="preserve">vetting process </w:t>
      </w:r>
      <w:r w:rsidR="008B3905" w:rsidRPr="006A4A9B">
        <w:rPr>
          <w:sz w:val="24"/>
          <w:szCs w:val="24"/>
          <w:lang w:eastAsia="en-GB"/>
        </w:rPr>
        <w:t xml:space="preserve">enables </w:t>
      </w:r>
      <w:r w:rsidRPr="006A4A9B">
        <w:rPr>
          <w:sz w:val="24"/>
          <w:szCs w:val="24"/>
          <w:lang w:eastAsia="en-GB"/>
        </w:rPr>
        <w:t xml:space="preserve">the Gaelic Games Council of Britain </w:t>
      </w:r>
      <w:r w:rsidR="008B3905" w:rsidRPr="006A4A9B">
        <w:rPr>
          <w:sz w:val="24"/>
          <w:szCs w:val="24"/>
          <w:lang w:eastAsia="en-GB"/>
        </w:rPr>
        <w:t xml:space="preserve">make more informed recruitment decisions in relation to the suitability of the applicant for the role. </w:t>
      </w:r>
      <w:r w:rsidRPr="006A4A9B">
        <w:rPr>
          <w:sz w:val="24"/>
          <w:szCs w:val="24"/>
          <w:lang w:eastAsia="en-GB"/>
        </w:rPr>
        <w:t xml:space="preserve"> The Gaelic Games Council of Britain</w:t>
      </w:r>
      <w:r w:rsidR="008B3905" w:rsidRPr="006A4A9B">
        <w:rPr>
          <w:sz w:val="24"/>
          <w:szCs w:val="24"/>
          <w:lang w:eastAsia="en-GB"/>
        </w:rPr>
        <w:t xml:space="preserve"> process applications for vetting checks free of charge, for our Volunteers at a </w:t>
      </w:r>
      <w:r w:rsidR="00EB602E" w:rsidRPr="006A4A9B">
        <w:rPr>
          <w:sz w:val="24"/>
          <w:szCs w:val="24"/>
          <w:lang w:eastAsia="en-GB"/>
        </w:rPr>
        <w:t>club’s</w:t>
      </w:r>
      <w:r w:rsidR="008B3905" w:rsidRPr="006A4A9B">
        <w:rPr>
          <w:sz w:val="24"/>
          <w:szCs w:val="24"/>
          <w:lang w:eastAsia="en-GB"/>
        </w:rPr>
        <w:t xml:space="preserve"> request.</w:t>
      </w:r>
    </w:p>
    <w:p w14:paraId="389DCAA0" w14:textId="77777777" w:rsidR="006A4A9B" w:rsidRPr="008B3905" w:rsidRDefault="006A4A9B" w:rsidP="006A4A9B">
      <w:pPr>
        <w:pStyle w:val="NoSpacing"/>
        <w:rPr>
          <w:lang w:eastAsia="en-GB"/>
        </w:rPr>
      </w:pPr>
    </w:p>
    <w:p w14:paraId="038B7129" w14:textId="38DD5267" w:rsidR="008B3905" w:rsidRDefault="008B3905" w:rsidP="006A4A9B">
      <w:pPr>
        <w:pStyle w:val="NoSpacing"/>
        <w:rPr>
          <w:sz w:val="24"/>
          <w:szCs w:val="24"/>
          <w:lang w:eastAsia="en-GB"/>
        </w:rPr>
      </w:pPr>
      <w:r w:rsidRPr="006A4A9B">
        <w:rPr>
          <w:sz w:val="24"/>
          <w:szCs w:val="24"/>
          <w:lang w:eastAsia="en-GB"/>
        </w:rPr>
        <w:t xml:space="preserve">We remind all clubs that they should not permit anyone to work with their children or young people in the Club until they have been suitably </w:t>
      </w:r>
      <w:r w:rsidR="00EB602E" w:rsidRPr="006A4A9B">
        <w:rPr>
          <w:sz w:val="24"/>
          <w:szCs w:val="24"/>
          <w:lang w:eastAsia="en-GB"/>
        </w:rPr>
        <w:t>v</w:t>
      </w:r>
      <w:r w:rsidRPr="006A4A9B">
        <w:rPr>
          <w:sz w:val="24"/>
          <w:szCs w:val="24"/>
          <w:lang w:eastAsia="en-GB"/>
        </w:rPr>
        <w:t>etted and approved for their role. The process is as follows:</w:t>
      </w:r>
    </w:p>
    <w:p w14:paraId="0E5BD7B6" w14:textId="77777777" w:rsidR="006A4A9B" w:rsidRPr="006A4A9B" w:rsidRDefault="006A4A9B" w:rsidP="006A4A9B">
      <w:pPr>
        <w:pStyle w:val="NoSpacing"/>
        <w:rPr>
          <w:sz w:val="24"/>
          <w:szCs w:val="24"/>
          <w:lang w:eastAsia="en-GB"/>
        </w:rPr>
      </w:pPr>
    </w:p>
    <w:p w14:paraId="7BEFADAA" w14:textId="2702A593" w:rsidR="00CE2844" w:rsidRPr="004E0C9C" w:rsidRDefault="004E0C9C" w:rsidP="0002704E">
      <w:pPr>
        <w:pStyle w:val="NoSpacing"/>
        <w:numPr>
          <w:ilvl w:val="0"/>
          <w:numId w:val="3"/>
        </w:numPr>
        <w:rPr>
          <w:rFonts w:cstheme="minorHAnsi"/>
          <w:sz w:val="24"/>
          <w:szCs w:val="24"/>
          <w:lang w:eastAsia="en-GB"/>
        </w:rPr>
      </w:pPr>
      <w:r w:rsidRPr="004E0C9C">
        <w:rPr>
          <w:rFonts w:cstheme="minorHAnsi"/>
          <w:sz w:val="24"/>
          <w:szCs w:val="24"/>
          <w:lang w:eastAsia="en-GB"/>
        </w:rPr>
        <w:t xml:space="preserve">Applicants to familiarise themselves with Disclosure and Barring Service </w:t>
      </w:r>
      <w:r>
        <w:rPr>
          <w:rFonts w:cstheme="minorHAnsi"/>
          <w:sz w:val="24"/>
          <w:szCs w:val="24"/>
          <w:lang w:eastAsia="en-GB"/>
        </w:rPr>
        <w:t xml:space="preserve">(England and Wales) </w:t>
      </w:r>
      <w:r w:rsidRPr="004E0C9C">
        <w:rPr>
          <w:rFonts w:cstheme="minorHAnsi"/>
          <w:sz w:val="24"/>
          <w:szCs w:val="24"/>
          <w:lang w:eastAsia="en-GB"/>
        </w:rPr>
        <w:t xml:space="preserve">or Disclosure Scotland </w:t>
      </w:r>
      <w:r w:rsidR="00132791">
        <w:rPr>
          <w:rFonts w:cstheme="minorHAnsi"/>
          <w:sz w:val="24"/>
          <w:szCs w:val="24"/>
          <w:lang w:eastAsia="en-GB"/>
        </w:rPr>
        <w:t>P</w:t>
      </w:r>
      <w:r w:rsidRPr="004E0C9C">
        <w:rPr>
          <w:rFonts w:cstheme="minorHAnsi"/>
          <w:sz w:val="24"/>
          <w:szCs w:val="24"/>
          <w:lang w:eastAsia="en-GB"/>
        </w:rPr>
        <w:t xml:space="preserve">rivacy </w:t>
      </w:r>
      <w:r w:rsidR="00132791">
        <w:rPr>
          <w:rFonts w:cstheme="minorHAnsi"/>
          <w:sz w:val="24"/>
          <w:szCs w:val="24"/>
          <w:lang w:eastAsia="en-GB"/>
        </w:rPr>
        <w:t>N</w:t>
      </w:r>
      <w:r w:rsidRPr="004E0C9C">
        <w:rPr>
          <w:rFonts w:cstheme="minorHAnsi"/>
          <w:sz w:val="24"/>
          <w:szCs w:val="24"/>
          <w:lang w:eastAsia="en-GB"/>
        </w:rPr>
        <w:t>otices</w:t>
      </w:r>
      <w:r w:rsidR="00435041">
        <w:rPr>
          <w:rFonts w:cstheme="minorHAnsi"/>
          <w:sz w:val="24"/>
          <w:szCs w:val="24"/>
          <w:lang w:eastAsia="en-GB"/>
        </w:rPr>
        <w:t xml:space="preserve"> and Code of Practice</w:t>
      </w:r>
      <w:r w:rsidRPr="004E0C9C">
        <w:rPr>
          <w:rFonts w:cstheme="minorHAnsi"/>
          <w:sz w:val="24"/>
          <w:szCs w:val="24"/>
          <w:lang w:eastAsia="en-GB"/>
        </w:rPr>
        <w:t>.   See links below:</w:t>
      </w:r>
    </w:p>
    <w:p w14:paraId="43FCBB19" w14:textId="2CBFEF34" w:rsidR="00CE2844" w:rsidRPr="00435041" w:rsidRDefault="00D95E69" w:rsidP="00CE2844">
      <w:pPr>
        <w:pStyle w:val="NoSpacing"/>
        <w:jc w:val="center"/>
        <w:rPr>
          <w:rStyle w:val="Hyperlink"/>
          <w:rFonts w:cstheme="minorHAnsi"/>
          <w:sz w:val="24"/>
          <w:szCs w:val="24"/>
          <w:u w:val="none"/>
          <w:lang w:eastAsia="en-GB"/>
        </w:rPr>
      </w:pPr>
      <w:hyperlink r:id="rId8" w:history="1">
        <w:r w:rsidR="00CE2844" w:rsidRPr="00435041">
          <w:rPr>
            <w:rStyle w:val="Hyperlink"/>
            <w:rFonts w:cstheme="minorHAnsi"/>
            <w:sz w:val="24"/>
            <w:szCs w:val="24"/>
            <w:u w:val="none"/>
            <w:lang w:eastAsia="en-GB"/>
          </w:rPr>
          <w:t>https://www.gov.uk/government/publications/dbs-privacy-policies</w:t>
        </w:r>
      </w:hyperlink>
    </w:p>
    <w:p w14:paraId="5A486C57" w14:textId="6B0A6B47" w:rsidR="00435041" w:rsidRPr="00435041" w:rsidRDefault="00435041" w:rsidP="00CE2844">
      <w:pPr>
        <w:pStyle w:val="NoSpacing"/>
        <w:jc w:val="center"/>
        <w:rPr>
          <w:rFonts w:cstheme="minorHAnsi"/>
          <w:color w:val="0000FF"/>
          <w:sz w:val="24"/>
          <w:szCs w:val="24"/>
          <w:lang w:eastAsia="en-GB"/>
        </w:rPr>
      </w:pPr>
      <w:r w:rsidRPr="00435041">
        <w:rPr>
          <w:rFonts w:cstheme="minorHAnsi"/>
          <w:color w:val="0000FF"/>
          <w:sz w:val="24"/>
          <w:szCs w:val="24"/>
          <w:lang w:eastAsia="en-GB"/>
        </w:rPr>
        <w:t>https://www.gov.uk/government/publications/dbs-code-of-practice</w:t>
      </w:r>
    </w:p>
    <w:p w14:paraId="3E56265F" w14:textId="09C2675A" w:rsidR="00CE2844" w:rsidRPr="00435041" w:rsidRDefault="00D95E69" w:rsidP="00CE2844">
      <w:pPr>
        <w:pStyle w:val="NoSpacing"/>
        <w:jc w:val="center"/>
        <w:rPr>
          <w:rStyle w:val="Hyperlink"/>
          <w:rFonts w:cstheme="minorHAnsi"/>
          <w:color w:val="009900"/>
          <w:sz w:val="24"/>
          <w:szCs w:val="24"/>
          <w:u w:val="none"/>
          <w:lang w:eastAsia="en-GB"/>
        </w:rPr>
      </w:pPr>
      <w:hyperlink r:id="rId9" w:history="1">
        <w:r w:rsidR="00CE2844" w:rsidRPr="00435041">
          <w:rPr>
            <w:rStyle w:val="Hyperlink"/>
            <w:rFonts w:cstheme="minorHAnsi"/>
            <w:color w:val="009900"/>
            <w:sz w:val="24"/>
            <w:szCs w:val="24"/>
            <w:u w:val="none"/>
            <w:lang w:eastAsia="en-GB"/>
          </w:rPr>
          <w:t>https://www.mygov.scot/disclosure-scotland-privacy/</w:t>
        </w:r>
      </w:hyperlink>
    </w:p>
    <w:p w14:paraId="6A9EFFA2" w14:textId="70F53A92" w:rsidR="00435041" w:rsidRPr="00435041" w:rsidRDefault="00435041" w:rsidP="00CE2844">
      <w:pPr>
        <w:pStyle w:val="NoSpacing"/>
        <w:jc w:val="center"/>
        <w:rPr>
          <w:rFonts w:cstheme="minorHAnsi"/>
          <w:color w:val="009900"/>
          <w:sz w:val="24"/>
          <w:szCs w:val="24"/>
          <w:lang w:eastAsia="en-GB"/>
        </w:rPr>
      </w:pPr>
      <w:r w:rsidRPr="00435041">
        <w:rPr>
          <w:rFonts w:cstheme="minorHAnsi"/>
          <w:color w:val="009900"/>
          <w:sz w:val="24"/>
          <w:szCs w:val="24"/>
          <w:lang w:eastAsia="en-GB"/>
        </w:rPr>
        <w:t>https://www.mygov.scot/disclosure-code-of-practice/</w:t>
      </w:r>
    </w:p>
    <w:p w14:paraId="10F2565C" w14:textId="77777777" w:rsidR="00CE2844" w:rsidRPr="005F52EC" w:rsidRDefault="00CE2844" w:rsidP="00CE2844">
      <w:pPr>
        <w:pStyle w:val="NoSpacing"/>
        <w:jc w:val="center"/>
        <w:rPr>
          <w:rFonts w:cstheme="minorHAnsi"/>
          <w:sz w:val="24"/>
          <w:szCs w:val="24"/>
          <w:lang w:eastAsia="en-GB"/>
        </w:rPr>
      </w:pPr>
    </w:p>
    <w:p w14:paraId="29ADB116" w14:textId="17037A21" w:rsidR="00754E38" w:rsidRDefault="004E0C9C" w:rsidP="00754E38">
      <w:pPr>
        <w:pStyle w:val="NoSpacing"/>
        <w:numPr>
          <w:ilvl w:val="0"/>
          <w:numId w:val="4"/>
        </w:numPr>
        <w:rPr>
          <w:rFonts w:cstheme="minorHAnsi"/>
          <w:sz w:val="24"/>
          <w:szCs w:val="24"/>
          <w:lang w:eastAsia="en-GB"/>
        </w:rPr>
      </w:pPr>
      <w:r w:rsidRPr="005F52EC">
        <w:rPr>
          <w:rFonts w:cstheme="minorHAnsi"/>
          <w:sz w:val="24"/>
          <w:szCs w:val="24"/>
          <w:lang w:eastAsia="en-GB"/>
        </w:rPr>
        <w:t>Applicant fills out the appropriate vetting application</w:t>
      </w:r>
      <w:r w:rsidR="00C564EB">
        <w:rPr>
          <w:rFonts w:cstheme="minorHAnsi"/>
          <w:sz w:val="24"/>
          <w:szCs w:val="24"/>
          <w:lang w:eastAsia="en-GB"/>
        </w:rPr>
        <w:t xml:space="preserve"> </w:t>
      </w:r>
      <w:r w:rsidRPr="005F52EC">
        <w:rPr>
          <w:rFonts w:cstheme="minorHAnsi"/>
          <w:sz w:val="24"/>
          <w:szCs w:val="24"/>
          <w:lang w:eastAsia="en-GB"/>
        </w:rPr>
        <w:t>- DBS (England and Wales) or PVG (Scotland)</w:t>
      </w:r>
      <w:r>
        <w:rPr>
          <w:rFonts w:cstheme="minorHAnsi"/>
          <w:sz w:val="24"/>
          <w:szCs w:val="24"/>
          <w:lang w:eastAsia="en-GB"/>
        </w:rPr>
        <w:t xml:space="preserve">. </w:t>
      </w:r>
    </w:p>
    <w:p w14:paraId="7B70FD01" w14:textId="77777777" w:rsidR="00754E38" w:rsidRDefault="00754E38" w:rsidP="00754E38">
      <w:pPr>
        <w:pStyle w:val="NoSpacing"/>
        <w:ind w:left="720"/>
        <w:rPr>
          <w:rFonts w:cstheme="minorHAnsi"/>
          <w:sz w:val="24"/>
          <w:szCs w:val="24"/>
          <w:lang w:eastAsia="en-GB"/>
        </w:rPr>
      </w:pPr>
    </w:p>
    <w:p w14:paraId="6CBCB2A2" w14:textId="77777777" w:rsidR="002C315B" w:rsidRDefault="00754E38" w:rsidP="00754E38">
      <w:pPr>
        <w:pStyle w:val="NoSpacing"/>
        <w:numPr>
          <w:ilvl w:val="0"/>
          <w:numId w:val="4"/>
        </w:numPr>
        <w:rPr>
          <w:rFonts w:cstheme="minorHAnsi"/>
          <w:sz w:val="24"/>
          <w:szCs w:val="24"/>
          <w:lang w:eastAsia="en-GB"/>
        </w:rPr>
      </w:pPr>
      <w:r>
        <w:rPr>
          <w:rFonts w:cstheme="minorHAnsi"/>
          <w:sz w:val="24"/>
          <w:szCs w:val="24"/>
          <w:lang w:eastAsia="en-GB"/>
        </w:rPr>
        <w:t xml:space="preserve">Applicant to complete the </w:t>
      </w:r>
      <w:r w:rsidR="001A078D">
        <w:rPr>
          <w:rFonts w:cstheme="minorHAnsi"/>
          <w:sz w:val="24"/>
          <w:szCs w:val="24"/>
          <w:lang w:eastAsia="en-GB"/>
        </w:rPr>
        <w:t xml:space="preserve">Vetting </w:t>
      </w:r>
      <w:r>
        <w:rPr>
          <w:rFonts w:cstheme="minorHAnsi"/>
          <w:sz w:val="24"/>
          <w:szCs w:val="24"/>
          <w:lang w:eastAsia="en-GB"/>
        </w:rPr>
        <w:t xml:space="preserve">Consent </w:t>
      </w:r>
      <w:r w:rsidR="00375B6C">
        <w:rPr>
          <w:rFonts w:cstheme="minorHAnsi"/>
          <w:sz w:val="24"/>
          <w:szCs w:val="24"/>
          <w:lang w:eastAsia="en-GB"/>
        </w:rPr>
        <w:t>F</w:t>
      </w:r>
      <w:r>
        <w:rPr>
          <w:rFonts w:cstheme="minorHAnsi"/>
          <w:sz w:val="24"/>
          <w:szCs w:val="24"/>
          <w:lang w:eastAsia="en-GB"/>
        </w:rPr>
        <w:t>orm for the processing of confidential and personal information</w:t>
      </w:r>
      <w:r w:rsidR="002C315B">
        <w:rPr>
          <w:rFonts w:cstheme="minorHAnsi"/>
          <w:sz w:val="24"/>
          <w:szCs w:val="24"/>
          <w:lang w:eastAsia="en-GB"/>
        </w:rPr>
        <w:t xml:space="preserve">: </w:t>
      </w:r>
    </w:p>
    <w:p w14:paraId="77118C74" w14:textId="3A9E9B0F" w:rsidR="004E0C9C" w:rsidRPr="00156A57" w:rsidRDefault="002C315B" w:rsidP="002C315B">
      <w:pPr>
        <w:pStyle w:val="NoSpacing"/>
        <w:ind w:left="680"/>
        <w:rPr>
          <w:rFonts w:cstheme="minorHAnsi"/>
          <w:b/>
          <w:bCs/>
          <w:color w:val="000000" w:themeColor="text1"/>
          <w:sz w:val="24"/>
          <w:szCs w:val="24"/>
          <w:lang w:eastAsia="en-GB"/>
        </w:rPr>
      </w:pPr>
      <w:r>
        <w:rPr>
          <w:rFonts w:cstheme="minorHAnsi"/>
          <w:color w:val="0033CC"/>
          <w:sz w:val="24"/>
          <w:szCs w:val="24"/>
          <w:lang w:eastAsia="en-GB"/>
        </w:rPr>
        <w:tab/>
      </w:r>
      <w:r w:rsidR="00754E38" w:rsidRPr="00156A57">
        <w:rPr>
          <w:rFonts w:cstheme="minorHAnsi"/>
          <w:b/>
          <w:bCs/>
          <w:color w:val="000000" w:themeColor="text1"/>
          <w:sz w:val="24"/>
          <w:szCs w:val="24"/>
          <w:lang w:eastAsia="en-GB"/>
        </w:rPr>
        <w:t>Appendix 1</w:t>
      </w:r>
      <w:r w:rsidRPr="00156A57">
        <w:rPr>
          <w:rFonts w:cstheme="minorHAnsi"/>
          <w:b/>
          <w:bCs/>
          <w:color w:val="000000" w:themeColor="text1"/>
          <w:sz w:val="24"/>
          <w:szCs w:val="24"/>
          <w:lang w:eastAsia="en-GB"/>
        </w:rPr>
        <w:t>a</w:t>
      </w:r>
      <w:r w:rsidR="00375B6C" w:rsidRPr="00156A57">
        <w:rPr>
          <w:rFonts w:cstheme="minorHAnsi"/>
          <w:b/>
          <w:bCs/>
          <w:color w:val="000000" w:themeColor="text1"/>
          <w:sz w:val="24"/>
          <w:szCs w:val="24"/>
          <w:lang w:eastAsia="en-GB"/>
        </w:rPr>
        <w:t xml:space="preserve"> – </w:t>
      </w:r>
      <w:r w:rsidRPr="00156A57">
        <w:rPr>
          <w:rFonts w:cstheme="minorHAnsi"/>
          <w:b/>
          <w:bCs/>
          <w:color w:val="000000" w:themeColor="text1"/>
          <w:sz w:val="24"/>
          <w:szCs w:val="24"/>
          <w:lang w:eastAsia="en-GB"/>
        </w:rPr>
        <w:t>Adult Member</w:t>
      </w:r>
      <w:r w:rsidR="00375B6C" w:rsidRPr="00156A57">
        <w:rPr>
          <w:rFonts w:cstheme="minorHAnsi"/>
          <w:b/>
          <w:bCs/>
          <w:color w:val="000000" w:themeColor="text1"/>
          <w:sz w:val="24"/>
          <w:szCs w:val="24"/>
          <w:lang w:eastAsia="en-GB"/>
        </w:rPr>
        <w:t xml:space="preserve"> Consent</w:t>
      </w:r>
      <w:r w:rsidRPr="00156A57">
        <w:rPr>
          <w:rFonts w:cstheme="minorHAnsi"/>
          <w:b/>
          <w:bCs/>
          <w:color w:val="000000" w:themeColor="text1"/>
          <w:sz w:val="24"/>
          <w:szCs w:val="24"/>
          <w:lang w:eastAsia="en-GB"/>
        </w:rPr>
        <w:t xml:space="preserve"> F</w:t>
      </w:r>
      <w:r w:rsidR="00375B6C" w:rsidRPr="00156A57">
        <w:rPr>
          <w:rFonts w:cstheme="minorHAnsi"/>
          <w:b/>
          <w:bCs/>
          <w:color w:val="000000" w:themeColor="text1"/>
          <w:sz w:val="24"/>
          <w:szCs w:val="24"/>
          <w:lang w:eastAsia="en-GB"/>
        </w:rPr>
        <w:t>orm</w:t>
      </w:r>
      <w:r w:rsidR="00F222C0">
        <w:rPr>
          <w:rFonts w:cstheme="minorHAnsi"/>
          <w:b/>
          <w:bCs/>
          <w:color w:val="000000" w:themeColor="text1"/>
          <w:sz w:val="24"/>
          <w:szCs w:val="24"/>
          <w:lang w:eastAsia="en-GB"/>
        </w:rPr>
        <w:t xml:space="preserve"> (applicable to England, </w:t>
      </w:r>
      <w:proofErr w:type="gramStart"/>
      <w:r w:rsidR="00F222C0">
        <w:rPr>
          <w:rFonts w:cstheme="minorHAnsi"/>
          <w:b/>
          <w:bCs/>
          <w:color w:val="000000" w:themeColor="text1"/>
          <w:sz w:val="24"/>
          <w:szCs w:val="24"/>
          <w:lang w:eastAsia="en-GB"/>
        </w:rPr>
        <w:t>Scotland</w:t>
      </w:r>
      <w:proofErr w:type="gramEnd"/>
      <w:r w:rsidR="00F222C0">
        <w:rPr>
          <w:rFonts w:cstheme="minorHAnsi"/>
          <w:b/>
          <w:bCs/>
          <w:color w:val="000000" w:themeColor="text1"/>
          <w:sz w:val="24"/>
          <w:szCs w:val="24"/>
          <w:lang w:eastAsia="en-GB"/>
        </w:rPr>
        <w:t xml:space="preserve"> and Wales)</w:t>
      </w:r>
    </w:p>
    <w:p w14:paraId="74B0556E" w14:textId="0179B210" w:rsidR="002C315B" w:rsidRPr="00156A57" w:rsidRDefault="002C315B" w:rsidP="002C315B">
      <w:pPr>
        <w:pStyle w:val="NoSpacing"/>
        <w:ind w:left="680"/>
        <w:rPr>
          <w:rFonts w:cstheme="minorHAnsi"/>
          <w:b/>
          <w:bCs/>
          <w:color w:val="000000" w:themeColor="text1"/>
          <w:sz w:val="24"/>
          <w:szCs w:val="24"/>
          <w:lang w:eastAsia="en-GB"/>
        </w:rPr>
      </w:pPr>
      <w:r w:rsidRPr="00156A57">
        <w:rPr>
          <w:rFonts w:cstheme="minorHAnsi"/>
          <w:b/>
          <w:bCs/>
          <w:color w:val="000000" w:themeColor="text1"/>
          <w:sz w:val="24"/>
          <w:szCs w:val="24"/>
          <w:lang w:eastAsia="en-GB"/>
        </w:rPr>
        <w:tab/>
        <w:t>Appendix 1b – Parental/Guardian Consent Form (16-17 years)</w:t>
      </w:r>
      <w:r w:rsidR="00F222C0">
        <w:rPr>
          <w:rFonts w:cstheme="minorHAnsi"/>
          <w:b/>
          <w:bCs/>
          <w:color w:val="000000" w:themeColor="text1"/>
          <w:sz w:val="24"/>
          <w:szCs w:val="24"/>
          <w:lang w:eastAsia="en-GB"/>
        </w:rPr>
        <w:t xml:space="preserve"> – As above</w:t>
      </w:r>
    </w:p>
    <w:p w14:paraId="794A3019" w14:textId="65EC1051" w:rsidR="00754E38" w:rsidRPr="00C564EB" w:rsidRDefault="00587574" w:rsidP="00587574">
      <w:pPr>
        <w:pStyle w:val="NoSpacing"/>
        <w:ind w:left="680"/>
        <w:rPr>
          <w:rFonts w:cstheme="minorHAnsi"/>
          <w:sz w:val="24"/>
          <w:szCs w:val="24"/>
          <w:lang w:eastAsia="en-GB"/>
        </w:rPr>
      </w:pPr>
      <w:r>
        <w:rPr>
          <w:rFonts w:cstheme="minorHAnsi"/>
          <w:color w:val="0033CC"/>
          <w:sz w:val="24"/>
          <w:szCs w:val="24"/>
          <w:lang w:eastAsia="en-GB"/>
        </w:rPr>
        <w:t xml:space="preserve"> </w:t>
      </w:r>
    </w:p>
    <w:p w14:paraId="1E460DE2" w14:textId="2E12A6BC" w:rsidR="00587574" w:rsidRPr="00587574" w:rsidRDefault="00587574" w:rsidP="00587574">
      <w:pPr>
        <w:pStyle w:val="NoSpacing"/>
        <w:numPr>
          <w:ilvl w:val="0"/>
          <w:numId w:val="4"/>
        </w:numPr>
        <w:ind w:left="700"/>
        <w:rPr>
          <w:rFonts w:cstheme="minorHAnsi"/>
          <w:color w:val="0033CC"/>
          <w:sz w:val="24"/>
          <w:szCs w:val="24"/>
          <w:lang w:eastAsia="en-GB"/>
        </w:rPr>
      </w:pPr>
      <w:r>
        <w:rPr>
          <w:rFonts w:cstheme="minorHAnsi"/>
          <w:sz w:val="24"/>
          <w:szCs w:val="24"/>
          <w:lang w:eastAsia="en-GB"/>
        </w:rPr>
        <w:t>Members of the DBS Update Service will be able to transfer their current certificate, providing it is an Enhanced Child Workforce certificate and member gives the National Children’s Officer sight of certificate and provides consent for the service to be checked for any updates.   See below:</w:t>
      </w:r>
    </w:p>
    <w:p w14:paraId="0210F373" w14:textId="6E411775" w:rsidR="00587574" w:rsidRPr="002C315B" w:rsidRDefault="00587574" w:rsidP="00587574">
      <w:pPr>
        <w:pStyle w:val="NoSpacing"/>
        <w:ind w:left="680"/>
        <w:rPr>
          <w:rFonts w:cstheme="minorHAnsi"/>
          <w:color w:val="0033CC"/>
          <w:sz w:val="24"/>
          <w:szCs w:val="24"/>
          <w:lang w:eastAsia="en-GB"/>
        </w:rPr>
      </w:pPr>
      <w:r>
        <w:rPr>
          <w:rFonts w:cstheme="minorHAnsi"/>
          <w:color w:val="0033CC"/>
          <w:sz w:val="24"/>
          <w:szCs w:val="24"/>
          <w:lang w:eastAsia="en-GB"/>
        </w:rPr>
        <w:t>Appendix 2 – Member of DBS Update Service Consent Form (England and Wales)</w:t>
      </w:r>
    </w:p>
    <w:p w14:paraId="16EA41E3" w14:textId="77777777" w:rsidR="00587574" w:rsidRPr="00587574" w:rsidRDefault="00587574" w:rsidP="00587574">
      <w:pPr>
        <w:pStyle w:val="NoSpacing"/>
        <w:ind w:left="700"/>
        <w:rPr>
          <w:rFonts w:cstheme="minorHAnsi"/>
          <w:color w:val="0033CC"/>
          <w:sz w:val="24"/>
          <w:szCs w:val="24"/>
          <w:lang w:eastAsia="en-GB"/>
        </w:rPr>
      </w:pPr>
    </w:p>
    <w:p w14:paraId="7EAEE958" w14:textId="385468AE" w:rsidR="002C315B" w:rsidRPr="00587574" w:rsidRDefault="008B3905" w:rsidP="00587574">
      <w:pPr>
        <w:pStyle w:val="NoSpacing"/>
        <w:numPr>
          <w:ilvl w:val="0"/>
          <w:numId w:val="4"/>
        </w:numPr>
        <w:ind w:left="700"/>
        <w:rPr>
          <w:rFonts w:cstheme="minorHAnsi"/>
          <w:color w:val="0033CC"/>
          <w:sz w:val="24"/>
          <w:szCs w:val="24"/>
          <w:lang w:eastAsia="en-GB"/>
        </w:rPr>
      </w:pPr>
      <w:r w:rsidRPr="00587574">
        <w:rPr>
          <w:rFonts w:cstheme="minorHAnsi"/>
          <w:sz w:val="24"/>
          <w:szCs w:val="24"/>
          <w:lang w:eastAsia="en-GB"/>
        </w:rPr>
        <w:t>C</w:t>
      </w:r>
      <w:r w:rsidR="00B70E96" w:rsidRPr="00587574">
        <w:rPr>
          <w:rFonts w:cstheme="minorHAnsi"/>
          <w:sz w:val="24"/>
          <w:szCs w:val="24"/>
          <w:lang w:eastAsia="en-GB"/>
        </w:rPr>
        <w:t xml:space="preserve">ounter-signatories meet with the applicant and verifies </w:t>
      </w:r>
      <w:r w:rsidR="00B70E96" w:rsidRPr="00587574">
        <w:rPr>
          <w:rFonts w:cstheme="minorHAnsi"/>
          <w:b/>
          <w:bCs/>
          <w:sz w:val="24"/>
          <w:szCs w:val="24"/>
          <w:lang w:eastAsia="en-GB"/>
        </w:rPr>
        <w:t>three</w:t>
      </w:r>
      <w:r w:rsidR="00B70E96" w:rsidRPr="00587574">
        <w:rPr>
          <w:rFonts w:cstheme="minorHAnsi"/>
          <w:sz w:val="24"/>
          <w:szCs w:val="24"/>
          <w:lang w:eastAsia="en-GB"/>
        </w:rPr>
        <w:t xml:space="preserve"> forms of identification documents</w:t>
      </w:r>
      <w:r w:rsidR="00EB602E" w:rsidRPr="00587574">
        <w:rPr>
          <w:rFonts w:cstheme="minorHAnsi"/>
          <w:sz w:val="24"/>
          <w:szCs w:val="24"/>
          <w:lang w:eastAsia="en-GB"/>
        </w:rPr>
        <w:t xml:space="preserve"> </w:t>
      </w:r>
      <w:r w:rsidR="00394B6D" w:rsidRPr="00587574">
        <w:rPr>
          <w:rFonts w:cstheme="minorHAnsi"/>
          <w:sz w:val="24"/>
          <w:szCs w:val="24"/>
          <w:lang w:eastAsia="en-GB"/>
        </w:rPr>
        <w:t>(photocopies are not accepted)</w:t>
      </w:r>
      <w:r w:rsidR="002C315B" w:rsidRPr="00587574">
        <w:rPr>
          <w:rFonts w:cstheme="minorHAnsi"/>
          <w:sz w:val="24"/>
          <w:szCs w:val="24"/>
          <w:lang w:eastAsia="en-GB"/>
        </w:rPr>
        <w:t>:</w:t>
      </w:r>
    </w:p>
    <w:p w14:paraId="5AA16372" w14:textId="42498DBF" w:rsidR="00754E38" w:rsidRPr="00132791" w:rsidRDefault="002C315B" w:rsidP="002C315B">
      <w:pPr>
        <w:pStyle w:val="NoSpacing"/>
        <w:ind w:left="340"/>
        <w:rPr>
          <w:rFonts w:cstheme="minorHAnsi"/>
          <w:color w:val="0070C0"/>
          <w:sz w:val="24"/>
          <w:szCs w:val="24"/>
          <w:lang w:eastAsia="en-GB"/>
        </w:rPr>
      </w:pPr>
      <w:r>
        <w:rPr>
          <w:rFonts w:cstheme="minorHAnsi"/>
          <w:color w:val="0033CC"/>
          <w:sz w:val="24"/>
          <w:szCs w:val="24"/>
          <w:lang w:eastAsia="en-GB"/>
        </w:rPr>
        <w:tab/>
      </w:r>
      <w:r w:rsidR="00754E38" w:rsidRPr="00132791">
        <w:rPr>
          <w:rFonts w:cstheme="minorHAnsi"/>
          <w:color w:val="0070C0"/>
          <w:sz w:val="24"/>
          <w:szCs w:val="24"/>
          <w:lang w:eastAsia="en-GB"/>
        </w:rPr>
        <w:t xml:space="preserve">Appendix </w:t>
      </w:r>
      <w:r w:rsidR="00587574" w:rsidRPr="00132791">
        <w:rPr>
          <w:rFonts w:cstheme="minorHAnsi"/>
          <w:color w:val="0070C0"/>
          <w:sz w:val="24"/>
          <w:szCs w:val="24"/>
          <w:lang w:eastAsia="en-GB"/>
        </w:rPr>
        <w:t>3</w:t>
      </w:r>
      <w:r w:rsidR="00754E38" w:rsidRPr="00132791">
        <w:rPr>
          <w:rFonts w:cstheme="minorHAnsi"/>
          <w:color w:val="0070C0"/>
          <w:sz w:val="24"/>
          <w:szCs w:val="24"/>
          <w:lang w:eastAsia="en-GB"/>
        </w:rPr>
        <w:t xml:space="preserve"> – Face to Face ID Checking Guidance during Covid-19</w:t>
      </w:r>
    </w:p>
    <w:p w14:paraId="4006042A" w14:textId="77777777" w:rsidR="00754E38" w:rsidRPr="00754E38" w:rsidRDefault="00754E38" w:rsidP="00754E38">
      <w:pPr>
        <w:pStyle w:val="NoSpacing"/>
        <w:ind w:left="720"/>
        <w:jc w:val="center"/>
        <w:rPr>
          <w:rFonts w:cstheme="minorHAnsi"/>
          <w:color w:val="0033CC"/>
          <w:sz w:val="24"/>
          <w:szCs w:val="24"/>
          <w:lang w:eastAsia="en-GB"/>
        </w:rPr>
      </w:pPr>
    </w:p>
    <w:p w14:paraId="79A11C5C" w14:textId="77777777" w:rsidR="002C315B" w:rsidRPr="002C315B" w:rsidRDefault="00CE2844" w:rsidP="00375B6C">
      <w:pPr>
        <w:pStyle w:val="NoSpacing"/>
        <w:numPr>
          <w:ilvl w:val="0"/>
          <w:numId w:val="4"/>
        </w:numPr>
        <w:ind w:left="680"/>
        <w:rPr>
          <w:rFonts w:cstheme="minorHAnsi"/>
          <w:color w:val="0033CC"/>
          <w:sz w:val="24"/>
          <w:szCs w:val="24"/>
          <w:lang w:eastAsia="en-GB"/>
        </w:rPr>
      </w:pPr>
      <w:r w:rsidRPr="00375B6C">
        <w:rPr>
          <w:rFonts w:cstheme="minorHAnsi"/>
          <w:sz w:val="24"/>
          <w:szCs w:val="24"/>
          <w:lang w:eastAsia="en-GB"/>
        </w:rPr>
        <w:t xml:space="preserve">ID documents should verify name, </w:t>
      </w:r>
      <w:proofErr w:type="gramStart"/>
      <w:r w:rsidRPr="00375B6C">
        <w:rPr>
          <w:rFonts w:cstheme="minorHAnsi"/>
          <w:sz w:val="24"/>
          <w:szCs w:val="24"/>
          <w:lang w:eastAsia="en-GB"/>
        </w:rPr>
        <w:t>address</w:t>
      </w:r>
      <w:proofErr w:type="gramEnd"/>
      <w:r w:rsidRPr="00375B6C">
        <w:rPr>
          <w:rFonts w:cstheme="minorHAnsi"/>
          <w:sz w:val="24"/>
          <w:szCs w:val="24"/>
          <w:lang w:eastAsia="en-GB"/>
        </w:rPr>
        <w:t xml:space="preserve"> and date of birth.   Any changes of name</w:t>
      </w:r>
      <w:r w:rsidR="004E0C9C" w:rsidRPr="00375B6C">
        <w:rPr>
          <w:rFonts w:cstheme="minorHAnsi"/>
          <w:sz w:val="24"/>
          <w:szCs w:val="24"/>
          <w:lang w:eastAsia="en-GB"/>
        </w:rPr>
        <w:t>(</w:t>
      </w:r>
      <w:r w:rsidRPr="00375B6C">
        <w:rPr>
          <w:rFonts w:cstheme="minorHAnsi"/>
          <w:sz w:val="24"/>
          <w:szCs w:val="24"/>
          <w:lang w:eastAsia="en-GB"/>
        </w:rPr>
        <w:t>s</w:t>
      </w:r>
      <w:r w:rsidR="004E0C9C" w:rsidRPr="00375B6C">
        <w:rPr>
          <w:rFonts w:cstheme="minorHAnsi"/>
          <w:sz w:val="24"/>
          <w:szCs w:val="24"/>
          <w:lang w:eastAsia="en-GB"/>
        </w:rPr>
        <w:t>)</w:t>
      </w:r>
      <w:r w:rsidRPr="00375B6C">
        <w:rPr>
          <w:rFonts w:cstheme="minorHAnsi"/>
          <w:sz w:val="24"/>
          <w:szCs w:val="24"/>
          <w:lang w:eastAsia="en-GB"/>
        </w:rPr>
        <w:t xml:space="preserve"> should also be supported by evidence </w:t>
      </w:r>
      <w:proofErr w:type="spellStart"/>
      <w:r w:rsidRPr="00375B6C">
        <w:rPr>
          <w:rFonts w:cstheme="minorHAnsi"/>
          <w:sz w:val="24"/>
          <w:szCs w:val="24"/>
          <w:lang w:eastAsia="en-GB"/>
        </w:rPr>
        <w:t>ie</w:t>
      </w:r>
      <w:proofErr w:type="spellEnd"/>
      <w:r w:rsidRPr="00375B6C">
        <w:rPr>
          <w:rFonts w:cstheme="minorHAnsi"/>
          <w:sz w:val="24"/>
          <w:szCs w:val="24"/>
          <w:lang w:eastAsia="en-GB"/>
        </w:rPr>
        <w:t xml:space="preserve"> birth and marriage certificate to be supplied.  A comprehensive list of documents </w:t>
      </w:r>
      <w:r w:rsidR="00394B6D" w:rsidRPr="00375B6C">
        <w:rPr>
          <w:rFonts w:cstheme="minorHAnsi"/>
          <w:sz w:val="24"/>
          <w:szCs w:val="24"/>
          <w:lang w:eastAsia="en-GB"/>
        </w:rPr>
        <w:t>can be found i</w:t>
      </w:r>
      <w:r w:rsidR="004E0C9C" w:rsidRPr="00375B6C">
        <w:rPr>
          <w:rFonts w:cstheme="minorHAnsi"/>
          <w:sz w:val="24"/>
          <w:szCs w:val="24"/>
          <w:lang w:eastAsia="en-GB"/>
        </w:rPr>
        <w:t>n:</w:t>
      </w:r>
    </w:p>
    <w:p w14:paraId="7C7CC38E" w14:textId="2D9345A1" w:rsidR="002C315B" w:rsidRDefault="002C315B" w:rsidP="002C315B">
      <w:pPr>
        <w:pStyle w:val="NoSpacing"/>
        <w:ind w:left="320"/>
        <w:rPr>
          <w:rFonts w:cstheme="minorHAnsi"/>
          <w:color w:val="0033CC"/>
          <w:sz w:val="24"/>
          <w:szCs w:val="24"/>
          <w:lang w:eastAsia="en-GB"/>
        </w:rPr>
      </w:pPr>
      <w:r>
        <w:rPr>
          <w:rFonts w:cstheme="minorHAnsi"/>
          <w:sz w:val="24"/>
          <w:szCs w:val="24"/>
          <w:lang w:eastAsia="en-GB"/>
        </w:rPr>
        <w:tab/>
      </w:r>
      <w:r w:rsidR="00EB602E" w:rsidRPr="00375B6C">
        <w:rPr>
          <w:rFonts w:cstheme="minorHAnsi"/>
          <w:color w:val="0033CC"/>
          <w:sz w:val="24"/>
          <w:szCs w:val="24"/>
          <w:lang w:eastAsia="en-GB"/>
        </w:rPr>
        <w:t xml:space="preserve">Appendix </w:t>
      </w:r>
      <w:r w:rsidR="00587574">
        <w:rPr>
          <w:rFonts w:cstheme="minorHAnsi"/>
          <w:color w:val="0033CC"/>
          <w:sz w:val="24"/>
          <w:szCs w:val="24"/>
          <w:lang w:eastAsia="en-GB"/>
        </w:rPr>
        <w:t>4</w:t>
      </w:r>
      <w:r w:rsidR="00166A04">
        <w:rPr>
          <w:rFonts w:cstheme="minorHAnsi"/>
          <w:color w:val="0033CC"/>
          <w:sz w:val="24"/>
          <w:szCs w:val="24"/>
          <w:lang w:eastAsia="en-GB"/>
        </w:rPr>
        <w:t>a</w:t>
      </w:r>
      <w:r w:rsidR="004E0C9C" w:rsidRPr="00375B6C">
        <w:rPr>
          <w:rFonts w:cstheme="minorHAnsi"/>
          <w:color w:val="0033CC"/>
          <w:sz w:val="24"/>
          <w:szCs w:val="24"/>
          <w:lang w:eastAsia="en-GB"/>
        </w:rPr>
        <w:t xml:space="preserve"> – DBS (England and Wales)</w:t>
      </w:r>
      <w:r w:rsidR="00375B6C" w:rsidRPr="00375B6C">
        <w:rPr>
          <w:rFonts w:cstheme="minorHAnsi"/>
          <w:color w:val="0033CC"/>
          <w:sz w:val="24"/>
          <w:szCs w:val="24"/>
          <w:lang w:eastAsia="en-GB"/>
        </w:rPr>
        <w:t xml:space="preserve"> </w:t>
      </w:r>
      <w:r w:rsidR="00166A04">
        <w:rPr>
          <w:rFonts w:cstheme="minorHAnsi"/>
          <w:color w:val="0033CC"/>
          <w:sz w:val="24"/>
          <w:szCs w:val="24"/>
          <w:lang w:eastAsia="en-GB"/>
        </w:rPr>
        <w:t>– UK/EEA members or volunteers from non-EEA Countries</w:t>
      </w:r>
    </w:p>
    <w:p w14:paraId="081B16F4" w14:textId="72AC41E2" w:rsidR="00166A04" w:rsidRDefault="00166A04" w:rsidP="002C315B">
      <w:pPr>
        <w:pStyle w:val="NoSpacing"/>
        <w:ind w:left="320"/>
        <w:rPr>
          <w:rFonts w:cstheme="minorHAnsi"/>
          <w:color w:val="0033CC"/>
          <w:sz w:val="24"/>
          <w:szCs w:val="24"/>
          <w:lang w:eastAsia="en-GB"/>
        </w:rPr>
      </w:pPr>
      <w:r>
        <w:rPr>
          <w:rFonts w:cstheme="minorHAnsi"/>
          <w:color w:val="0033CC"/>
          <w:sz w:val="24"/>
          <w:szCs w:val="24"/>
          <w:lang w:eastAsia="en-GB"/>
        </w:rPr>
        <w:tab/>
        <w:t xml:space="preserve">Appendix </w:t>
      </w:r>
      <w:r w:rsidR="00587574">
        <w:rPr>
          <w:rFonts w:cstheme="minorHAnsi"/>
          <w:color w:val="0033CC"/>
          <w:sz w:val="24"/>
          <w:szCs w:val="24"/>
          <w:lang w:eastAsia="en-GB"/>
        </w:rPr>
        <w:t>4</w:t>
      </w:r>
      <w:r>
        <w:rPr>
          <w:rFonts w:cstheme="minorHAnsi"/>
          <w:color w:val="0033CC"/>
          <w:sz w:val="24"/>
          <w:szCs w:val="24"/>
          <w:lang w:eastAsia="en-GB"/>
        </w:rPr>
        <w:t xml:space="preserve">b - </w:t>
      </w:r>
      <w:r w:rsidRPr="00375B6C">
        <w:rPr>
          <w:rFonts w:cstheme="minorHAnsi"/>
          <w:color w:val="0033CC"/>
          <w:sz w:val="24"/>
          <w:szCs w:val="24"/>
          <w:lang w:eastAsia="en-GB"/>
        </w:rPr>
        <w:t xml:space="preserve">DBS (England and Wales) </w:t>
      </w:r>
      <w:r>
        <w:rPr>
          <w:rFonts w:cstheme="minorHAnsi"/>
          <w:color w:val="0033CC"/>
          <w:sz w:val="24"/>
          <w:szCs w:val="24"/>
          <w:lang w:eastAsia="en-GB"/>
        </w:rPr>
        <w:t>– Paid members from non-EEA Countries</w:t>
      </w:r>
    </w:p>
    <w:p w14:paraId="48B82A7E" w14:textId="4B260598" w:rsidR="008B3905" w:rsidRPr="00156A57" w:rsidRDefault="00156A57" w:rsidP="00156A57">
      <w:pPr>
        <w:pStyle w:val="NoSpacing"/>
        <w:ind w:left="680"/>
        <w:rPr>
          <w:rFonts w:cstheme="minorHAnsi"/>
          <w:color w:val="009900"/>
          <w:sz w:val="24"/>
          <w:szCs w:val="24"/>
          <w:lang w:eastAsia="en-GB"/>
        </w:rPr>
      </w:pPr>
      <w:r>
        <w:rPr>
          <w:rFonts w:cstheme="minorHAnsi"/>
          <w:color w:val="0033CC"/>
          <w:sz w:val="24"/>
          <w:szCs w:val="24"/>
          <w:lang w:eastAsia="en-GB"/>
        </w:rPr>
        <w:t xml:space="preserve"> </w:t>
      </w:r>
      <w:r w:rsidR="004E0C9C" w:rsidRPr="00156A57">
        <w:rPr>
          <w:rFonts w:cstheme="minorHAnsi"/>
          <w:color w:val="009900"/>
          <w:sz w:val="24"/>
          <w:szCs w:val="24"/>
          <w:lang w:eastAsia="en-GB"/>
        </w:rPr>
        <w:t xml:space="preserve">Appendix </w:t>
      </w:r>
      <w:r w:rsidR="00587574" w:rsidRPr="00156A57">
        <w:rPr>
          <w:rFonts w:cstheme="minorHAnsi"/>
          <w:color w:val="009900"/>
          <w:sz w:val="24"/>
          <w:szCs w:val="24"/>
          <w:lang w:eastAsia="en-GB"/>
        </w:rPr>
        <w:t>5</w:t>
      </w:r>
      <w:r w:rsidR="00166A04" w:rsidRPr="00156A57">
        <w:rPr>
          <w:rFonts w:cstheme="minorHAnsi"/>
          <w:color w:val="009900"/>
          <w:sz w:val="24"/>
          <w:szCs w:val="24"/>
          <w:lang w:eastAsia="en-GB"/>
        </w:rPr>
        <w:t>a</w:t>
      </w:r>
      <w:r w:rsidR="004E0C9C" w:rsidRPr="00156A57">
        <w:rPr>
          <w:rFonts w:cstheme="minorHAnsi"/>
          <w:color w:val="009900"/>
          <w:sz w:val="24"/>
          <w:szCs w:val="24"/>
          <w:lang w:eastAsia="en-GB"/>
        </w:rPr>
        <w:t xml:space="preserve"> – PVG (Scotland)</w:t>
      </w:r>
      <w:r w:rsidR="00166A04" w:rsidRPr="00156A57">
        <w:rPr>
          <w:rFonts w:cstheme="minorHAnsi"/>
          <w:color w:val="009900"/>
          <w:sz w:val="24"/>
          <w:szCs w:val="24"/>
          <w:lang w:eastAsia="en-GB"/>
        </w:rPr>
        <w:t xml:space="preserve"> - UK/EEA members or volunteers from non-EEA Countries</w:t>
      </w:r>
    </w:p>
    <w:p w14:paraId="72F6A128" w14:textId="08E4ACB8" w:rsidR="00166A04" w:rsidRPr="00156A57" w:rsidRDefault="00166A04" w:rsidP="002C315B">
      <w:pPr>
        <w:pStyle w:val="NoSpacing"/>
        <w:ind w:left="320"/>
        <w:rPr>
          <w:rFonts w:cstheme="minorHAnsi"/>
          <w:color w:val="009900"/>
          <w:sz w:val="24"/>
          <w:szCs w:val="24"/>
          <w:lang w:eastAsia="en-GB"/>
        </w:rPr>
      </w:pPr>
      <w:r w:rsidRPr="00156A57">
        <w:rPr>
          <w:rFonts w:cstheme="minorHAnsi"/>
          <w:color w:val="009900"/>
          <w:sz w:val="24"/>
          <w:szCs w:val="24"/>
          <w:lang w:eastAsia="en-GB"/>
        </w:rPr>
        <w:tab/>
        <w:t xml:space="preserve">Appendix </w:t>
      </w:r>
      <w:r w:rsidR="00587574" w:rsidRPr="00156A57">
        <w:rPr>
          <w:rFonts w:cstheme="minorHAnsi"/>
          <w:color w:val="009900"/>
          <w:sz w:val="24"/>
          <w:szCs w:val="24"/>
          <w:lang w:eastAsia="en-GB"/>
        </w:rPr>
        <w:t>5</w:t>
      </w:r>
      <w:r w:rsidRPr="00156A57">
        <w:rPr>
          <w:rFonts w:cstheme="minorHAnsi"/>
          <w:color w:val="009900"/>
          <w:sz w:val="24"/>
          <w:szCs w:val="24"/>
          <w:lang w:eastAsia="en-GB"/>
        </w:rPr>
        <w:t>b – PVG (Scotland) – Paid members from non-EEA Countries</w:t>
      </w:r>
    </w:p>
    <w:p w14:paraId="44D5EA2E" w14:textId="5D96F043" w:rsidR="00754E38" w:rsidRPr="004E0C9C" w:rsidRDefault="00754E38" w:rsidP="00375B6C">
      <w:pPr>
        <w:pStyle w:val="NoSpacing"/>
        <w:ind w:left="680"/>
        <w:rPr>
          <w:rFonts w:cstheme="minorHAnsi"/>
          <w:color w:val="0033CC"/>
          <w:sz w:val="24"/>
          <w:szCs w:val="24"/>
          <w:lang w:eastAsia="en-GB"/>
        </w:rPr>
      </w:pPr>
    </w:p>
    <w:p w14:paraId="17D2B7E0" w14:textId="79AC0EB7" w:rsidR="005F52EC" w:rsidRDefault="00B70E96" w:rsidP="004E0C9C">
      <w:pPr>
        <w:pStyle w:val="NoSpacing"/>
        <w:numPr>
          <w:ilvl w:val="0"/>
          <w:numId w:val="4"/>
        </w:numPr>
        <w:rPr>
          <w:rFonts w:cstheme="minorHAnsi"/>
          <w:sz w:val="24"/>
          <w:szCs w:val="24"/>
          <w:lang w:eastAsia="en-GB"/>
        </w:rPr>
      </w:pPr>
      <w:r w:rsidRPr="005F52EC">
        <w:rPr>
          <w:rFonts w:cstheme="minorHAnsi"/>
          <w:sz w:val="24"/>
          <w:szCs w:val="24"/>
          <w:lang w:eastAsia="en-GB"/>
        </w:rPr>
        <w:t xml:space="preserve">Counter-signatories confirm which identification documents have been seen.  </w:t>
      </w:r>
      <w:r w:rsidR="00394B6D">
        <w:rPr>
          <w:rFonts w:cstheme="minorHAnsi"/>
          <w:sz w:val="24"/>
          <w:szCs w:val="24"/>
          <w:lang w:eastAsia="en-GB"/>
        </w:rPr>
        <w:t xml:space="preserve">Counter-signatories either </w:t>
      </w:r>
      <w:r w:rsidRPr="005F52EC">
        <w:rPr>
          <w:rFonts w:cstheme="minorHAnsi"/>
          <w:sz w:val="24"/>
          <w:szCs w:val="24"/>
          <w:lang w:eastAsia="en-GB"/>
        </w:rPr>
        <w:t>complet</w:t>
      </w:r>
      <w:r w:rsidR="00394B6D">
        <w:rPr>
          <w:rFonts w:cstheme="minorHAnsi"/>
          <w:sz w:val="24"/>
          <w:szCs w:val="24"/>
          <w:lang w:eastAsia="en-GB"/>
        </w:rPr>
        <w:t>e</w:t>
      </w:r>
      <w:r w:rsidR="00EB602E" w:rsidRPr="005F52EC">
        <w:rPr>
          <w:rFonts w:cstheme="minorHAnsi"/>
          <w:sz w:val="24"/>
          <w:szCs w:val="24"/>
          <w:lang w:eastAsia="en-GB"/>
        </w:rPr>
        <w:t xml:space="preserve"> an</w:t>
      </w:r>
      <w:r w:rsidRPr="005F52EC">
        <w:rPr>
          <w:rFonts w:cstheme="minorHAnsi"/>
          <w:sz w:val="24"/>
          <w:szCs w:val="24"/>
          <w:lang w:eastAsia="en-GB"/>
        </w:rPr>
        <w:t xml:space="preserve"> ID Evidence </w:t>
      </w:r>
      <w:r w:rsidR="00EB602E" w:rsidRPr="005F52EC">
        <w:rPr>
          <w:rFonts w:cstheme="minorHAnsi"/>
          <w:sz w:val="24"/>
          <w:szCs w:val="24"/>
          <w:lang w:eastAsia="en-GB"/>
        </w:rPr>
        <w:t>V</w:t>
      </w:r>
      <w:r w:rsidRPr="005F52EC">
        <w:rPr>
          <w:rFonts w:cstheme="minorHAnsi"/>
          <w:sz w:val="24"/>
          <w:szCs w:val="24"/>
          <w:lang w:eastAsia="en-GB"/>
        </w:rPr>
        <w:t>erification form (England and Wales) or declar</w:t>
      </w:r>
      <w:r w:rsidR="00394B6D">
        <w:rPr>
          <w:rFonts w:cstheme="minorHAnsi"/>
          <w:sz w:val="24"/>
          <w:szCs w:val="24"/>
          <w:lang w:eastAsia="en-GB"/>
        </w:rPr>
        <w:t>e</w:t>
      </w:r>
      <w:r w:rsidRPr="005F52EC">
        <w:rPr>
          <w:rFonts w:cstheme="minorHAnsi"/>
          <w:sz w:val="24"/>
          <w:szCs w:val="24"/>
          <w:lang w:eastAsia="en-GB"/>
        </w:rPr>
        <w:t xml:space="preserve"> directly on </w:t>
      </w:r>
      <w:r w:rsidR="00394B6D">
        <w:rPr>
          <w:rFonts w:cstheme="minorHAnsi"/>
          <w:sz w:val="24"/>
          <w:szCs w:val="24"/>
          <w:lang w:eastAsia="en-GB"/>
        </w:rPr>
        <w:t xml:space="preserve">to </w:t>
      </w:r>
      <w:r w:rsidRPr="005F52EC">
        <w:rPr>
          <w:rFonts w:cstheme="minorHAnsi"/>
          <w:sz w:val="24"/>
          <w:szCs w:val="24"/>
          <w:lang w:eastAsia="en-GB"/>
        </w:rPr>
        <w:t xml:space="preserve">the Protecting Vulnerable Groups application </w:t>
      </w:r>
      <w:r w:rsidR="00EB602E" w:rsidRPr="005F52EC">
        <w:rPr>
          <w:rFonts w:cstheme="minorHAnsi"/>
          <w:sz w:val="24"/>
          <w:szCs w:val="24"/>
          <w:lang w:eastAsia="en-GB"/>
        </w:rPr>
        <w:t xml:space="preserve">form </w:t>
      </w:r>
      <w:r w:rsidRPr="005F52EC">
        <w:rPr>
          <w:rFonts w:cstheme="minorHAnsi"/>
          <w:sz w:val="24"/>
          <w:szCs w:val="24"/>
          <w:lang w:eastAsia="en-GB"/>
        </w:rPr>
        <w:t xml:space="preserve">(Scotland).  All details </w:t>
      </w:r>
      <w:r w:rsidR="005F52EC" w:rsidRPr="005F52EC">
        <w:rPr>
          <w:rFonts w:cstheme="minorHAnsi"/>
          <w:sz w:val="24"/>
          <w:szCs w:val="24"/>
          <w:lang w:eastAsia="en-GB"/>
        </w:rPr>
        <w:t xml:space="preserve">are to be submitted to the </w:t>
      </w:r>
      <w:r w:rsidRPr="005F52EC">
        <w:rPr>
          <w:rFonts w:cstheme="minorHAnsi"/>
          <w:sz w:val="24"/>
          <w:szCs w:val="24"/>
          <w:lang w:eastAsia="en-GB"/>
        </w:rPr>
        <w:t>National Children’s Officer.</w:t>
      </w:r>
    </w:p>
    <w:p w14:paraId="58BD85C1" w14:textId="16D367E2" w:rsidR="00397D19" w:rsidRPr="00397D19" w:rsidRDefault="00397D19" w:rsidP="00397D19">
      <w:pPr>
        <w:pStyle w:val="NoSpacing"/>
        <w:ind w:left="720"/>
        <w:rPr>
          <w:rFonts w:cstheme="minorHAnsi"/>
          <w:color w:val="0033CC"/>
          <w:sz w:val="24"/>
          <w:szCs w:val="24"/>
          <w:lang w:eastAsia="en-GB"/>
        </w:rPr>
      </w:pPr>
      <w:r>
        <w:rPr>
          <w:rFonts w:cstheme="minorHAnsi"/>
          <w:color w:val="0033CC"/>
          <w:sz w:val="24"/>
          <w:szCs w:val="24"/>
          <w:lang w:eastAsia="en-GB"/>
        </w:rPr>
        <w:t xml:space="preserve">Appendix </w:t>
      </w:r>
      <w:r w:rsidR="00587574">
        <w:rPr>
          <w:rFonts w:cstheme="minorHAnsi"/>
          <w:color w:val="0033CC"/>
          <w:sz w:val="24"/>
          <w:szCs w:val="24"/>
          <w:lang w:eastAsia="en-GB"/>
        </w:rPr>
        <w:t>6</w:t>
      </w:r>
      <w:r>
        <w:rPr>
          <w:rFonts w:cstheme="minorHAnsi"/>
          <w:color w:val="0033CC"/>
          <w:sz w:val="24"/>
          <w:szCs w:val="24"/>
          <w:lang w:eastAsia="en-GB"/>
        </w:rPr>
        <w:t xml:space="preserve"> – Counter-signatories ID Verification Form</w:t>
      </w:r>
    </w:p>
    <w:p w14:paraId="555840FA" w14:textId="77777777" w:rsidR="00754E38" w:rsidRPr="005F52EC" w:rsidRDefault="00754E38" w:rsidP="00754E38">
      <w:pPr>
        <w:pStyle w:val="NoSpacing"/>
        <w:ind w:left="720"/>
        <w:rPr>
          <w:rFonts w:cstheme="minorHAnsi"/>
          <w:sz w:val="24"/>
          <w:szCs w:val="24"/>
          <w:lang w:eastAsia="en-GB"/>
        </w:rPr>
      </w:pPr>
    </w:p>
    <w:p w14:paraId="0905519D" w14:textId="35C1983A" w:rsidR="005F52EC" w:rsidRDefault="00B70E96" w:rsidP="004E0C9C">
      <w:pPr>
        <w:pStyle w:val="NoSpacing"/>
        <w:numPr>
          <w:ilvl w:val="0"/>
          <w:numId w:val="4"/>
        </w:numPr>
        <w:rPr>
          <w:rFonts w:cstheme="minorHAnsi"/>
          <w:sz w:val="24"/>
          <w:szCs w:val="24"/>
          <w:lang w:eastAsia="en-GB"/>
        </w:rPr>
      </w:pPr>
      <w:r w:rsidRPr="005F52EC">
        <w:rPr>
          <w:rFonts w:cstheme="minorHAnsi"/>
          <w:sz w:val="24"/>
          <w:szCs w:val="24"/>
          <w:lang w:eastAsia="en-GB"/>
        </w:rPr>
        <w:t>DBS/Dis</w:t>
      </w:r>
      <w:r w:rsidR="005F52EC" w:rsidRPr="005F52EC">
        <w:rPr>
          <w:rFonts w:cstheme="minorHAnsi"/>
          <w:sz w:val="24"/>
          <w:szCs w:val="24"/>
          <w:lang w:eastAsia="en-GB"/>
        </w:rPr>
        <w:t>cl</w:t>
      </w:r>
      <w:r w:rsidRPr="005F52EC">
        <w:rPr>
          <w:rFonts w:cstheme="minorHAnsi"/>
          <w:sz w:val="24"/>
          <w:szCs w:val="24"/>
          <w:lang w:eastAsia="en-GB"/>
        </w:rPr>
        <w:t xml:space="preserve">osure Scotland process the </w:t>
      </w:r>
      <w:r w:rsidR="00394B6D">
        <w:rPr>
          <w:rFonts w:cstheme="minorHAnsi"/>
          <w:sz w:val="24"/>
          <w:szCs w:val="24"/>
          <w:lang w:eastAsia="en-GB"/>
        </w:rPr>
        <w:t xml:space="preserve">vetting </w:t>
      </w:r>
      <w:r w:rsidRPr="005F52EC">
        <w:rPr>
          <w:rFonts w:cstheme="minorHAnsi"/>
          <w:sz w:val="24"/>
          <w:szCs w:val="24"/>
          <w:lang w:eastAsia="en-GB"/>
        </w:rPr>
        <w:t>application and issue certificates directly to the applicant</w:t>
      </w:r>
      <w:r w:rsidR="005F52EC" w:rsidRPr="005F52EC">
        <w:rPr>
          <w:rFonts w:cstheme="minorHAnsi"/>
          <w:sz w:val="24"/>
          <w:szCs w:val="24"/>
          <w:lang w:eastAsia="en-GB"/>
        </w:rPr>
        <w:t>.</w:t>
      </w:r>
    </w:p>
    <w:p w14:paraId="5EF9C801" w14:textId="77777777" w:rsidR="00754E38" w:rsidRPr="005F52EC" w:rsidRDefault="00754E38" w:rsidP="00754E38">
      <w:pPr>
        <w:pStyle w:val="NoSpacing"/>
        <w:ind w:left="720"/>
        <w:rPr>
          <w:rFonts w:cstheme="minorHAnsi"/>
          <w:sz w:val="24"/>
          <w:szCs w:val="24"/>
          <w:lang w:eastAsia="en-GB"/>
        </w:rPr>
      </w:pPr>
    </w:p>
    <w:p w14:paraId="49DBCEB5" w14:textId="2F7AAD86" w:rsidR="005F52EC" w:rsidRDefault="00B70E96" w:rsidP="004E0C9C">
      <w:pPr>
        <w:pStyle w:val="NoSpacing"/>
        <w:numPr>
          <w:ilvl w:val="0"/>
          <w:numId w:val="4"/>
        </w:numPr>
        <w:rPr>
          <w:rFonts w:cstheme="minorHAnsi"/>
          <w:sz w:val="24"/>
          <w:szCs w:val="24"/>
          <w:lang w:eastAsia="en-GB"/>
        </w:rPr>
      </w:pPr>
      <w:r w:rsidRPr="005F52EC">
        <w:rPr>
          <w:rFonts w:cstheme="minorHAnsi"/>
          <w:sz w:val="24"/>
          <w:szCs w:val="24"/>
          <w:lang w:eastAsia="en-GB"/>
        </w:rPr>
        <w:t xml:space="preserve">The National Children’s Officer requests sight of the DBS certificate or is issued with a direct copy of the PVG </w:t>
      </w:r>
      <w:r w:rsidR="005F52EC" w:rsidRPr="005F52EC">
        <w:rPr>
          <w:rFonts w:cstheme="minorHAnsi"/>
          <w:sz w:val="24"/>
          <w:szCs w:val="24"/>
          <w:lang w:eastAsia="en-GB"/>
        </w:rPr>
        <w:t xml:space="preserve">certificate </w:t>
      </w:r>
      <w:r w:rsidRPr="005F52EC">
        <w:rPr>
          <w:rFonts w:cstheme="minorHAnsi"/>
          <w:sz w:val="24"/>
          <w:szCs w:val="24"/>
          <w:lang w:eastAsia="en-GB"/>
        </w:rPr>
        <w:t>from Disclosure Scotland.</w:t>
      </w:r>
    </w:p>
    <w:p w14:paraId="105FBB62" w14:textId="77777777" w:rsidR="00754E38" w:rsidRPr="005F52EC" w:rsidRDefault="00754E38" w:rsidP="00754E38">
      <w:pPr>
        <w:pStyle w:val="NoSpacing"/>
        <w:ind w:left="720"/>
        <w:rPr>
          <w:rFonts w:cstheme="minorHAnsi"/>
          <w:sz w:val="24"/>
          <w:szCs w:val="24"/>
          <w:lang w:eastAsia="en-GB"/>
        </w:rPr>
      </w:pPr>
    </w:p>
    <w:p w14:paraId="35019A10" w14:textId="43A45FF0" w:rsidR="005F52EC" w:rsidRDefault="00EB602E" w:rsidP="004E0C9C">
      <w:pPr>
        <w:pStyle w:val="NoSpacing"/>
        <w:numPr>
          <w:ilvl w:val="0"/>
          <w:numId w:val="4"/>
        </w:numPr>
        <w:rPr>
          <w:rFonts w:cstheme="minorHAnsi"/>
          <w:sz w:val="24"/>
          <w:szCs w:val="24"/>
          <w:lang w:eastAsia="en-GB"/>
        </w:rPr>
      </w:pPr>
      <w:r w:rsidRPr="005F52EC">
        <w:rPr>
          <w:rFonts w:cstheme="minorHAnsi"/>
          <w:sz w:val="24"/>
          <w:szCs w:val="24"/>
          <w:lang w:eastAsia="en-GB"/>
        </w:rPr>
        <w:t>The Gaelic Games Council of Britain</w:t>
      </w:r>
      <w:r w:rsidR="008B3905" w:rsidRPr="005F52EC">
        <w:rPr>
          <w:rFonts w:cstheme="minorHAnsi"/>
          <w:sz w:val="24"/>
          <w:szCs w:val="24"/>
          <w:lang w:eastAsia="en-GB"/>
        </w:rPr>
        <w:t xml:space="preserve"> risk assess all </w:t>
      </w:r>
      <w:r w:rsidR="005F52EC" w:rsidRPr="005F52EC">
        <w:rPr>
          <w:rFonts w:cstheme="minorHAnsi"/>
          <w:sz w:val="24"/>
          <w:szCs w:val="24"/>
          <w:lang w:eastAsia="en-GB"/>
        </w:rPr>
        <w:t>vetting certificates</w:t>
      </w:r>
      <w:r w:rsidRPr="005F52EC">
        <w:rPr>
          <w:rFonts w:cstheme="minorHAnsi"/>
          <w:sz w:val="24"/>
          <w:szCs w:val="24"/>
          <w:lang w:eastAsia="en-GB"/>
        </w:rPr>
        <w:t>.  W</w:t>
      </w:r>
      <w:r w:rsidR="008B3905" w:rsidRPr="005F52EC">
        <w:rPr>
          <w:rFonts w:cstheme="minorHAnsi"/>
          <w:sz w:val="24"/>
          <w:szCs w:val="24"/>
          <w:lang w:eastAsia="en-GB"/>
        </w:rPr>
        <w:t>here there are areas of concern, we will contact the applicant directly and</w:t>
      </w:r>
      <w:r w:rsidR="005F52EC" w:rsidRPr="005F52EC">
        <w:rPr>
          <w:rFonts w:cstheme="minorHAnsi"/>
          <w:sz w:val="24"/>
          <w:szCs w:val="24"/>
          <w:lang w:eastAsia="en-GB"/>
        </w:rPr>
        <w:t>/or</w:t>
      </w:r>
      <w:r w:rsidR="008B3905" w:rsidRPr="005F52EC">
        <w:rPr>
          <w:rFonts w:cstheme="minorHAnsi"/>
          <w:sz w:val="24"/>
          <w:szCs w:val="24"/>
          <w:lang w:eastAsia="en-GB"/>
        </w:rPr>
        <w:t xml:space="preserve"> meet with them to discuss before any decision </w:t>
      </w:r>
      <w:r w:rsidR="006A4A9B" w:rsidRPr="005F52EC">
        <w:rPr>
          <w:rFonts w:cstheme="minorHAnsi"/>
          <w:sz w:val="24"/>
          <w:szCs w:val="24"/>
          <w:lang w:eastAsia="en-GB"/>
        </w:rPr>
        <w:t>regarding</w:t>
      </w:r>
      <w:r w:rsidR="008B3905" w:rsidRPr="005F52EC">
        <w:rPr>
          <w:rFonts w:cstheme="minorHAnsi"/>
          <w:sz w:val="24"/>
          <w:szCs w:val="24"/>
          <w:lang w:eastAsia="en-GB"/>
        </w:rPr>
        <w:t xml:space="preserve"> their suitability for the position applied is made.</w:t>
      </w:r>
    </w:p>
    <w:p w14:paraId="14016304" w14:textId="77777777" w:rsidR="00754E38" w:rsidRPr="005F52EC" w:rsidRDefault="00754E38" w:rsidP="00754E38">
      <w:pPr>
        <w:pStyle w:val="NoSpacing"/>
        <w:ind w:left="720"/>
        <w:rPr>
          <w:rFonts w:cstheme="minorHAnsi"/>
          <w:sz w:val="24"/>
          <w:szCs w:val="24"/>
          <w:lang w:eastAsia="en-GB"/>
        </w:rPr>
      </w:pPr>
    </w:p>
    <w:p w14:paraId="7E6D7593" w14:textId="77777777" w:rsidR="00397D19" w:rsidRDefault="008B3905" w:rsidP="00397D19">
      <w:pPr>
        <w:pStyle w:val="NoSpacing"/>
        <w:numPr>
          <w:ilvl w:val="0"/>
          <w:numId w:val="4"/>
        </w:numPr>
        <w:rPr>
          <w:rFonts w:cstheme="minorHAnsi"/>
          <w:sz w:val="24"/>
          <w:szCs w:val="24"/>
          <w:lang w:eastAsia="en-GB"/>
        </w:rPr>
      </w:pPr>
      <w:r w:rsidRPr="005F52EC">
        <w:rPr>
          <w:rFonts w:cstheme="minorHAnsi"/>
          <w:sz w:val="24"/>
          <w:szCs w:val="24"/>
          <w:lang w:eastAsia="en-GB"/>
        </w:rPr>
        <w:t xml:space="preserve">Where required, </w:t>
      </w:r>
      <w:r w:rsidR="00EB602E" w:rsidRPr="005F52EC">
        <w:rPr>
          <w:rFonts w:cstheme="minorHAnsi"/>
          <w:sz w:val="24"/>
          <w:szCs w:val="24"/>
          <w:lang w:eastAsia="en-GB"/>
        </w:rPr>
        <w:t>the National Children’s Officer</w:t>
      </w:r>
      <w:r w:rsidRPr="005F52EC">
        <w:rPr>
          <w:rFonts w:cstheme="minorHAnsi"/>
          <w:sz w:val="24"/>
          <w:szCs w:val="24"/>
          <w:lang w:eastAsia="en-GB"/>
        </w:rPr>
        <w:t xml:space="preserve"> will meet with club officers to discuss any areas of concern.</w:t>
      </w:r>
      <w:r w:rsidR="006A4A9B">
        <w:rPr>
          <w:rFonts w:cstheme="minorHAnsi"/>
          <w:sz w:val="24"/>
          <w:szCs w:val="24"/>
          <w:lang w:eastAsia="en-GB"/>
        </w:rPr>
        <w:t xml:space="preserve">  </w:t>
      </w:r>
    </w:p>
    <w:p w14:paraId="0658045D" w14:textId="77777777" w:rsidR="00397D19" w:rsidRDefault="008B3905" w:rsidP="00397D19">
      <w:pPr>
        <w:pStyle w:val="NoSpacing"/>
        <w:numPr>
          <w:ilvl w:val="0"/>
          <w:numId w:val="4"/>
        </w:numPr>
        <w:spacing w:before="240" w:after="240"/>
        <w:rPr>
          <w:rFonts w:cstheme="minorHAnsi"/>
          <w:sz w:val="24"/>
          <w:szCs w:val="24"/>
          <w:lang w:eastAsia="en-GB"/>
        </w:rPr>
      </w:pPr>
      <w:r w:rsidRPr="00397D19">
        <w:rPr>
          <w:rFonts w:cstheme="minorHAnsi"/>
          <w:sz w:val="24"/>
          <w:szCs w:val="24"/>
          <w:lang w:eastAsia="en-GB"/>
        </w:rPr>
        <w:t xml:space="preserve">Applicants have the right to appeal any decision made by </w:t>
      </w:r>
      <w:r w:rsidR="00EB602E" w:rsidRPr="00397D19">
        <w:rPr>
          <w:rFonts w:cstheme="minorHAnsi"/>
          <w:sz w:val="24"/>
          <w:szCs w:val="24"/>
          <w:lang w:eastAsia="en-GB"/>
        </w:rPr>
        <w:t>GGCB</w:t>
      </w:r>
      <w:r w:rsidRPr="00397D19">
        <w:rPr>
          <w:rFonts w:cstheme="minorHAnsi"/>
          <w:sz w:val="24"/>
          <w:szCs w:val="24"/>
          <w:lang w:eastAsia="en-GB"/>
        </w:rPr>
        <w:t xml:space="preserve"> in relation to their suitability for the position applied.</w:t>
      </w:r>
      <w:r w:rsidR="00754E38" w:rsidRPr="00397D19">
        <w:rPr>
          <w:rFonts w:cstheme="minorHAnsi"/>
          <w:sz w:val="24"/>
          <w:szCs w:val="24"/>
          <w:lang w:eastAsia="en-GB"/>
        </w:rPr>
        <w:t xml:space="preserve">  </w:t>
      </w:r>
    </w:p>
    <w:p w14:paraId="1C1988F4" w14:textId="443129B3" w:rsidR="00397D19" w:rsidRDefault="00397D19" w:rsidP="00397D19">
      <w:pPr>
        <w:pStyle w:val="NoSpacing"/>
        <w:numPr>
          <w:ilvl w:val="0"/>
          <w:numId w:val="4"/>
        </w:numPr>
        <w:spacing w:before="240" w:after="240"/>
        <w:rPr>
          <w:rFonts w:cstheme="minorHAnsi"/>
          <w:sz w:val="24"/>
          <w:szCs w:val="24"/>
          <w:lang w:eastAsia="en-GB"/>
        </w:rPr>
      </w:pPr>
      <w:r>
        <w:rPr>
          <w:rFonts w:cstheme="minorHAnsi"/>
          <w:sz w:val="24"/>
          <w:szCs w:val="24"/>
          <w:lang w:eastAsia="en-GB"/>
        </w:rPr>
        <w:t>O</w:t>
      </w:r>
      <w:r w:rsidR="005F52EC" w:rsidRPr="00397D19">
        <w:rPr>
          <w:rFonts w:cstheme="minorHAnsi"/>
          <w:sz w:val="24"/>
          <w:szCs w:val="24"/>
          <w:lang w:eastAsia="en-GB"/>
        </w:rPr>
        <w:t xml:space="preserve">n completion of the </w:t>
      </w:r>
      <w:r w:rsidR="00166A04" w:rsidRPr="00397D19">
        <w:rPr>
          <w:rFonts w:cstheme="minorHAnsi"/>
          <w:sz w:val="24"/>
          <w:szCs w:val="24"/>
          <w:lang w:eastAsia="en-GB"/>
        </w:rPr>
        <w:t xml:space="preserve">successful </w:t>
      </w:r>
      <w:r w:rsidR="005F52EC" w:rsidRPr="00397D19">
        <w:rPr>
          <w:rFonts w:cstheme="minorHAnsi"/>
          <w:sz w:val="24"/>
          <w:szCs w:val="24"/>
          <w:lang w:eastAsia="en-GB"/>
        </w:rPr>
        <w:t>review of certificates an acceptance letter will be issued to the applicant and GGCB records updated</w:t>
      </w:r>
      <w:r w:rsidR="00156A57">
        <w:rPr>
          <w:rFonts w:cstheme="minorHAnsi"/>
          <w:sz w:val="24"/>
          <w:szCs w:val="24"/>
          <w:lang w:eastAsia="en-GB"/>
        </w:rPr>
        <w:t xml:space="preserve"> or withdrawal of services will be put in place</w:t>
      </w:r>
      <w:r w:rsidR="005F52EC" w:rsidRPr="00397D19">
        <w:rPr>
          <w:rFonts w:cstheme="minorHAnsi"/>
          <w:sz w:val="24"/>
          <w:szCs w:val="24"/>
          <w:lang w:eastAsia="en-GB"/>
        </w:rPr>
        <w:t>.</w:t>
      </w:r>
    </w:p>
    <w:p w14:paraId="1C1B598B" w14:textId="77777777" w:rsidR="00397D19" w:rsidRPr="00397D19" w:rsidRDefault="00397D19" w:rsidP="00397D19">
      <w:pPr>
        <w:pStyle w:val="NoSpacing"/>
        <w:spacing w:before="240" w:after="240"/>
        <w:ind w:left="720"/>
        <w:rPr>
          <w:rFonts w:cstheme="minorHAnsi"/>
          <w:sz w:val="24"/>
          <w:szCs w:val="24"/>
          <w:lang w:eastAsia="en-GB"/>
        </w:rPr>
      </w:pPr>
    </w:p>
    <w:p w14:paraId="0E8B8D68" w14:textId="77777777" w:rsidR="00EB602E" w:rsidRPr="008B3905" w:rsidRDefault="00EB602E" w:rsidP="008B3905">
      <w:pPr>
        <w:shd w:val="clear" w:color="auto" w:fill="FFFFFF"/>
        <w:spacing w:after="480" w:line="360" w:lineRule="atLeast"/>
        <w:rPr>
          <w:rFonts w:ascii="Arial" w:eastAsia="Times New Roman" w:hAnsi="Arial" w:cs="Arial"/>
          <w:color w:val="000000"/>
          <w:sz w:val="23"/>
          <w:szCs w:val="23"/>
          <w:lang w:eastAsia="en-GB"/>
        </w:rPr>
      </w:pPr>
    </w:p>
    <w:sectPr w:rsidR="00EB602E" w:rsidRPr="008B3905" w:rsidSect="00D64981">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087CB" w14:textId="77777777" w:rsidR="00D95E69" w:rsidRDefault="00D95E69" w:rsidP="00166A04">
      <w:pPr>
        <w:spacing w:after="0" w:line="240" w:lineRule="auto"/>
      </w:pPr>
      <w:r>
        <w:separator/>
      </w:r>
    </w:p>
  </w:endnote>
  <w:endnote w:type="continuationSeparator" w:id="0">
    <w:p w14:paraId="28F1781A" w14:textId="77777777" w:rsidR="00D95E69" w:rsidRDefault="00D95E69" w:rsidP="0016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3000000" w:usb1="00000000" w:usb2="00000000" w:usb3="00000000" w:csb0="00000001" w:csb1="00000000"/>
  </w:font>
  <w:font w:name="ヒラギノ角ゴ Pro W3">
    <w:altName w:val="MS Gothic"/>
    <w:panose1 w:val="00000000000000000000"/>
    <w:charset w:val="80"/>
    <w:family w:val="auto"/>
    <w:notTrueType/>
    <w:pitch w:val="variable"/>
    <w:sig w:usb0="00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9395B" w14:textId="77777777" w:rsidR="00166A04" w:rsidRDefault="00166A0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4949450D" w14:textId="77777777" w:rsidR="00166A04" w:rsidRDefault="00166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FD22E" w14:textId="77777777" w:rsidR="00D95E69" w:rsidRDefault="00D95E69" w:rsidP="00166A04">
      <w:pPr>
        <w:spacing w:after="0" w:line="240" w:lineRule="auto"/>
      </w:pPr>
      <w:r>
        <w:separator/>
      </w:r>
    </w:p>
  </w:footnote>
  <w:footnote w:type="continuationSeparator" w:id="0">
    <w:p w14:paraId="346F87E7" w14:textId="77777777" w:rsidR="00D95E69" w:rsidRDefault="00D95E69" w:rsidP="0016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B278F"/>
    <w:multiLevelType w:val="hybridMultilevel"/>
    <w:tmpl w:val="E548A7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F2A88"/>
    <w:multiLevelType w:val="hybridMultilevel"/>
    <w:tmpl w:val="DD9C6A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BE81301"/>
    <w:multiLevelType w:val="hybridMultilevel"/>
    <w:tmpl w:val="7560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55D56"/>
    <w:multiLevelType w:val="hybridMultilevel"/>
    <w:tmpl w:val="D284B69C"/>
    <w:lvl w:ilvl="0" w:tplc="02F25DCA">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208FF"/>
    <w:multiLevelType w:val="multilevel"/>
    <w:tmpl w:val="ACB4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05"/>
    <w:rsid w:val="000A6624"/>
    <w:rsid w:val="00127C39"/>
    <w:rsid w:val="00132791"/>
    <w:rsid w:val="00156A57"/>
    <w:rsid w:val="00166A04"/>
    <w:rsid w:val="00186428"/>
    <w:rsid w:val="001A078D"/>
    <w:rsid w:val="002C315B"/>
    <w:rsid w:val="00375B6C"/>
    <w:rsid w:val="00394B6D"/>
    <w:rsid w:val="00397D19"/>
    <w:rsid w:val="00435041"/>
    <w:rsid w:val="0049599D"/>
    <w:rsid w:val="004E0C9C"/>
    <w:rsid w:val="00587574"/>
    <w:rsid w:val="005F52EC"/>
    <w:rsid w:val="006A4A9B"/>
    <w:rsid w:val="00754E38"/>
    <w:rsid w:val="008B3905"/>
    <w:rsid w:val="009A37C6"/>
    <w:rsid w:val="00A86427"/>
    <w:rsid w:val="00B70E96"/>
    <w:rsid w:val="00C564EB"/>
    <w:rsid w:val="00CE2844"/>
    <w:rsid w:val="00CE4216"/>
    <w:rsid w:val="00D01552"/>
    <w:rsid w:val="00D0257D"/>
    <w:rsid w:val="00D64981"/>
    <w:rsid w:val="00D76B51"/>
    <w:rsid w:val="00D95E69"/>
    <w:rsid w:val="00E509C0"/>
    <w:rsid w:val="00EB602E"/>
    <w:rsid w:val="00F222C0"/>
    <w:rsid w:val="00F23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D634"/>
  <w15:chartTrackingRefBased/>
  <w15:docId w15:val="{EEA36452-E741-4E11-BDBE-F57E6859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A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4A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B39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390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B39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3905"/>
    <w:rPr>
      <w:b/>
      <w:bCs/>
    </w:rPr>
  </w:style>
  <w:style w:type="character" w:styleId="Hyperlink">
    <w:name w:val="Hyperlink"/>
    <w:basedOn w:val="DefaultParagraphFont"/>
    <w:uiPriority w:val="99"/>
    <w:unhideWhenUsed/>
    <w:rsid w:val="008B3905"/>
    <w:rPr>
      <w:color w:val="0000FF"/>
      <w:u w:val="single"/>
    </w:rPr>
  </w:style>
  <w:style w:type="character" w:styleId="Emphasis">
    <w:name w:val="Emphasis"/>
    <w:basedOn w:val="DefaultParagraphFont"/>
    <w:uiPriority w:val="20"/>
    <w:qFormat/>
    <w:rsid w:val="008B3905"/>
    <w:rPr>
      <w:i/>
      <w:iCs/>
    </w:rPr>
  </w:style>
  <w:style w:type="paragraph" w:styleId="NoSpacing">
    <w:name w:val="No Spacing"/>
    <w:uiPriority w:val="1"/>
    <w:qFormat/>
    <w:rsid w:val="005F52EC"/>
    <w:pPr>
      <w:spacing w:after="0" w:line="240" w:lineRule="auto"/>
    </w:pPr>
  </w:style>
  <w:style w:type="character" w:customStyle="1" w:styleId="Heading1Char">
    <w:name w:val="Heading 1 Char"/>
    <w:basedOn w:val="DefaultParagraphFont"/>
    <w:link w:val="Heading1"/>
    <w:uiPriority w:val="9"/>
    <w:rsid w:val="006A4A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4A9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E2844"/>
    <w:rPr>
      <w:color w:val="605E5C"/>
      <w:shd w:val="clear" w:color="auto" w:fill="E1DFDD"/>
    </w:rPr>
  </w:style>
  <w:style w:type="paragraph" w:styleId="Header">
    <w:name w:val="header"/>
    <w:basedOn w:val="Normal"/>
    <w:link w:val="HeaderChar"/>
    <w:uiPriority w:val="99"/>
    <w:unhideWhenUsed/>
    <w:rsid w:val="00166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A04"/>
  </w:style>
  <w:style w:type="paragraph" w:styleId="Footer">
    <w:name w:val="footer"/>
    <w:basedOn w:val="Normal"/>
    <w:link w:val="FooterChar"/>
    <w:uiPriority w:val="99"/>
    <w:unhideWhenUsed/>
    <w:rsid w:val="00166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A04"/>
  </w:style>
  <w:style w:type="paragraph" w:customStyle="1" w:styleId="FreeForm">
    <w:name w:val="Free Form"/>
    <w:uiPriority w:val="99"/>
    <w:rsid w:val="00397D19"/>
    <w:pPr>
      <w:spacing w:after="0" w:line="240" w:lineRule="auto"/>
    </w:pPr>
    <w:rPr>
      <w:rFonts w:ascii="Helvetica" w:eastAsia="ヒラギノ角ゴ Pro W3" w:hAnsi="Helvetica" w:cs="Times New Roman"/>
      <w:noProof/>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4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privacy-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ygov.scot/disclosure-scotland-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8343-8683-4979-88F4-7FDC212C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Duffy</dc:creator>
  <cp:keywords/>
  <dc:description/>
  <cp:lastModifiedBy>Julie Duffy</cp:lastModifiedBy>
  <cp:revision>20</cp:revision>
  <cp:lastPrinted>2020-10-18T16:50:00Z</cp:lastPrinted>
  <dcterms:created xsi:type="dcterms:W3CDTF">2020-10-14T19:46:00Z</dcterms:created>
  <dcterms:modified xsi:type="dcterms:W3CDTF">2020-11-15T13:38:00Z</dcterms:modified>
</cp:coreProperties>
</file>